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682B2" w14:textId="77777777" w:rsidR="00CA4A7A" w:rsidRDefault="00CA4A7A" w:rsidP="00CA4A7A">
      <w:pPr>
        <w:spacing w:line="252" w:lineRule="auto"/>
        <w:contextualSpacing/>
        <w:rPr>
          <w:rFonts w:eastAsia="Times New Roman"/>
          <w:u w:val="single"/>
          <w14:ligatures w14:val="none"/>
        </w:rPr>
      </w:pPr>
    </w:p>
    <w:p w14:paraId="6F20D209" w14:textId="6EF5D9A8" w:rsidR="00CA4A7A" w:rsidRDefault="00CA4A7A" w:rsidP="00CA4A7A">
      <w:pPr>
        <w:jc w:val="center"/>
        <w:rPr>
          <w:rFonts w:ascii="Cambria" w:hAnsi="Cambria"/>
          <w:noProof/>
          <w:sz w:val="24"/>
          <w:szCs w:val="24"/>
          <w:lang w:eastAsia="pl-PL"/>
        </w:rPr>
      </w:pPr>
      <w:bookmarkStart w:id="0" w:name="_Hlk106101456"/>
      <w:r>
        <w:rPr>
          <w:rFonts w:ascii="Cambria" w:hAnsi="Cambria"/>
          <w:noProof/>
          <w:sz w:val="24"/>
          <w:szCs w:val="24"/>
          <w:lang w:eastAsia="pl-PL"/>
          <w14:ligatures w14:val="none"/>
        </w:rPr>
        <w:drawing>
          <wp:inline distT="0" distB="0" distL="0" distR="0" wp14:anchorId="7D0687D9" wp14:editId="45AAB421">
            <wp:extent cx="609600" cy="752475"/>
            <wp:effectExtent l="0" t="0" r="0" b="9525"/>
            <wp:docPr id="1676981702" name="Obraz 1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68859" w14:textId="77777777" w:rsidR="00CA4A7A" w:rsidRDefault="00CA4A7A" w:rsidP="00CA4A7A">
      <w:pPr>
        <w:jc w:val="center"/>
        <w:rPr>
          <w:rFonts w:ascii="Cambria" w:hAnsi="Cambria"/>
          <w:sz w:val="24"/>
          <w:szCs w:val="24"/>
        </w:rPr>
      </w:pPr>
    </w:p>
    <w:p w14:paraId="36499985" w14:textId="77777777" w:rsidR="00CA4A7A" w:rsidRDefault="00CA4A7A" w:rsidP="00CA4A7A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Województwo</w:t>
      </w:r>
    </w:p>
    <w:p w14:paraId="40935F54" w14:textId="77777777" w:rsidR="00CA4A7A" w:rsidRDefault="00CA4A7A" w:rsidP="00CA4A7A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Kujawsko-Pomorskie</w:t>
      </w:r>
    </w:p>
    <w:p w14:paraId="70BCF573" w14:textId="77777777" w:rsidR="00CA4A7A" w:rsidRDefault="00CA4A7A" w:rsidP="00CA4A7A">
      <w:pPr>
        <w:jc w:val="center"/>
        <w:rPr>
          <w:rFonts w:ascii="Cambria" w:hAnsi="Cambria"/>
          <w:sz w:val="24"/>
          <w:szCs w:val="24"/>
        </w:rPr>
      </w:pPr>
    </w:p>
    <w:p w14:paraId="1C21381D" w14:textId="77777777" w:rsidR="00CA4A7A" w:rsidRDefault="00CA4A7A" w:rsidP="00CA4A7A">
      <w:pPr>
        <w:jc w:val="center"/>
        <w:rPr>
          <w:rFonts w:ascii="Cambria" w:hAnsi="Cambria"/>
          <w:sz w:val="24"/>
          <w:szCs w:val="24"/>
        </w:rPr>
      </w:pPr>
    </w:p>
    <w:p w14:paraId="41726369" w14:textId="67B2142B" w:rsidR="00CA4A7A" w:rsidRDefault="00CA4A7A" w:rsidP="00CA4A7A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Nagrody Marszałka za 2023 rok</w:t>
      </w:r>
    </w:p>
    <w:p w14:paraId="5C5C99CB" w14:textId="77777777" w:rsidR="00CA4A7A" w:rsidRDefault="00CA4A7A" w:rsidP="00CA4A7A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LAUREACI I WYRÓŻNIENI</w:t>
      </w:r>
    </w:p>
    <w:bookmarkEnd w:id="0"/>
    <w:p w14:paraId="6784FB1A" w14:textId="77777777" w:rsidR="00CA4A7A" w:rsidRDefault="00CA4A7A" w:rsidP="00CA4A7A">
      <w:pPr>
        <w:jc w:val="center"/>
        <w:rPr>
          <w:rFonts w:ascii="Cambria" w:hAnsi="Cambria"/>
          <w:b/>
          <w:sz w:val="24"/>
          <w:szCs w:val="24"/>
        </w:rPr>
      </w:pPr>
    </w:p>
    <w:p w14:paraId="73A20609" w14:textId="77777777" w:rsidR="00CA4A7A" w:rsidRDefault="00CA4A7A" w:rsidP="00CA4A7A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29CE6F32" w14:textId="77777777" w:rsidR="00CA4A7A" w:rsidRDefault="00CA4A7A" w:rsidP="00CA4A7A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KATEGORIA: GOSPODARKA</w:t>
      </w:r>
    </w:p>
    <w:p w14:paraId="6F8CA89A" w14:textId="77777777" w:rsidR="00CA4A7A" w:rsidRDefault="00CA4A7A" w:rsidP="00CA4A7A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A80C3F" w14:textId="02A006C6" w:rsidR="003E6D97" w:rsidRPr="003E6D97" w:rsidRDefault="00CA4A7A" w:rsidP="00CA4A7A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Nagrodę otrzymują: </w:t>
      </w:r>
    </w:p>
    <w:p w14:paraId="70043398" w14:textId="77777777" w:rsidR="003E6D97" w:rsidRDefault="003E6D97" w:rsidP="003E6D97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14:paraId="2322312A" w14:textId="29E3A9D9" w:rsidR="00113E86" w:rsidRPr="00121FF3" w:rsidRDefault="003E03A6" w:rsidP="003E6D97">
      <w:pPr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Cilium Engineering </w:t>
      </w:r>
      <w:r w:rsidR="001B17C3">
        <w:rPr>
          <w:rFonts w:ascii="Cambria" w:hAnsi="Cambria"/>
          <w:b/>
          <w:sz w:val="24"/>
          <w:szCs w:val="24"/>
        </w:rPr>
        <w:t>S</w:t>
      </w:r>
      <w:r>
        <w:rPr>
          <w:rFonts w:ascii="Cambria" w:hAnsi="Cambria"/>
          <w:b/>
          <w:sz w:val="24"/>
          <w:szCs w:val="24"/>
        </w:rPr>
        <w:t xml:space="preserve">p. z.o.o. z Torunia </w:t>
      </w:r>
      <w:r w:rsidR="003E6D97">
        <w:rPr>
          <w:rFonts w:ascii="Cambria" w:hAnsi="Cambria"/>
          <w:b/>
          <w:sz w:val="24"/>
          <w:szCs w:val="24"/>
        </w:rPr>
        <w:t xml:space="preserve">– za </w:t>
      </w:r>
      <w:r w:rsidR="00113E86">
        <w:rPr>
          <w:rFonts w:ascii="Cambria" w:hAnsi="Cambria"/>
          <w:b/>
          <w:sz w:val="24"/>
          <w:szCs w:val="24"/>
        </w:rPr>
        <w:t xml:space="preserve">nowoczesną działalność </w:t>
      </w:r>
      <w:r w:rsidR="00121FF3">
        <w:rPr>
          <w:rFonts w:ascii="Cambria" w:hAnsi="Cambria"/>
          <w:b/>
          <w:sz w:val="24"/>
          <w:szCs w:val="24"/>
        </w:rPr>
        <w:br/>
      </w:r>
      <w:r w:rsidR="00113E86">
        <w:rPr>
          <w:rFonts w:ascii="Cambria" w:hAnsi="Cambria"/>
          <w:b/>
          <w:sz w:val="24"/>
          <w:szCs w:val="24"/>
        </w:rPr>
        <w:t xml:space="preserve">rozwojowo-badawczą oraz realizację projektów z branży kosmicznej na rynku międzynarodowym. </w:t>
      </w:r>
      <w:r w:rsidR="00113E86" w:rsidRPr="00860CF2">
        <w:rPr>
          <w:rFonts w:ascii="Cambria" w:hAnsi="Cambria"/>
          <w:bCs/>
          <w:sz w:val="24"/>
          <w:szCs w:val="24"/>
        </w:rPr>
        <w:t>Toruńska firma technologiczna</w:t>
      </w:r>
      <w:r w:rsidR="00121FF3" w:rsidRPr="00860CF2">
        <w:rPr>
          <w:rFonts w:ascii="Cambria" w:hAnsi="Cambria"/>
          <w:bCs/>
          <w:sz w:val="24"/>
          <w:szCs w:val="24"/>
        </w:rPr>
        <w:t xml:space="preserve"> wdrożyła </w:t>
      </w:r>
      <w:r w:rsidR="00860CF2" w:rsidRPr="00860CF2">
        <w:rPr>
          <w:rFonts w:ascii="Cambria" w:hAnsi="Cambria"/>
          <w:bCs/>
          <w:sz w:val="24"/>
          <w:szCs w:val="24"/>
        </w:rPr>
        <w:t>r</w:t>
      </w:r>
      <w:r w:rsidR="00113E86" w:rsidRPr="00121FF3">
        <w:rPr>
          <w:rFonts w:ascii="Cambria" w:hAnsi="Cambria" w:cstheme="minorHAnsi"/>
          <w:sz w:val="24"/>
          <w:szCs w:val="24"/>
          <w:shd w:val="clear" w:color="auto" w:fill="FFFFFF"/>
        </w:rPr>
        <w:t>ozwiązanie</w:t>
      </w:r>
      <w:r w:rsidR="00860CF2">
        <w:rPr>
          <w:rFonts w:ascii="Cambria" w:hAnsi="Cambria" w:cstheme="minorHAnsi"/>
          <w:sz w:val="24"/>
          <w:szCs w:val="24"/>
          <w:shd w:val="clear" w:color="auto" w:fill="FFFFFF"/>
        </w:rPr>
        <w:t xml:space="preserve"> </w:t>
      </w:r>
      <w:r w:rsidR="00113E86" w:rsidRPr="00121FF3">
        <w:rPr>
          <w:rFonts w:ascii="Cambria" w:hAnsi="Cambria" w:cstheme="minorHAnsi"/>
          <w:sz w:val="24"/>
          <w:szCs w:val="24"/>
          <w:shd w:val="clear" w:color="auto" w:fill="FFFFFF"/>
        </w:rPr>
        <w:t>OpticalFence: naziemn</w:t>
      </w:r>
      <w:r w:rsidR="00860CF2">
        <w:rPr>
          <w:rFonts w:ascii="Cambria" w:hAnsi="Cambria" w:cstheme="minorHAnsi"/>
          <w:sz w:val="24"/>
          <w:szCs w:val="24"/>
          <w:shd w:val="clear" w:color="auto" w:fill="FFFFFF"/>
        </w:rPr>
        <w:t>ą</w:t>
      </w:r>
      <w:r w:rsidR="00113E86" w:rsidRPr="00121FF3">
        <w:rPr>
          <w:rFonts w:ascii="Cambria" w:hAnsi="Cambria" w:cstheme="minorHAnsi"/>
          <w:sz w:val="24"/>
          <w:szCs w:val="24"/>
          <w:shd w:val="clear" w:color="auto" w:fill="FFFFFF"/>
        </w:rPr>
        <w:t xml:space="preserve"> optyczn</w:t>
      </w:r>
      <w:r w:rsidR="00860E38">
        <w:rPr>
          <w:rFonts w:ascii="Cambria" w:hAnsi="Cambria" w:cstheme="minorHAnsi"/>
          <w:sz w:val="24"/>
          <w:szCs w:val="24"/>
          <w:shd w:val="clear" w:color="auto" w:fill="FFFFFF"/>
        </w:rPr>
        <w:t>ą</w:t>
      </w:r>
      <w:r w:rsidR="00113E86" w:rsidRPr="00121FF3">
        <w:rPr>
          <w:rFonts w:ascii="Cambria" w:hAnsi="Cambria" w:cstheme="minorHAnsi"/>
          <w:sz w:val="24"/>
          <w:szCs w:val="24"/>
          <w:shd w:val="clear" w:color="auto" w:fill="FFFFFF"/>
        </w:rPr>
        <w:t xml:space="preserve"> sieć sensorów triangulacyjnych do zarządzania ruchem kosmicznym</w:t>
      </w:r>
      <w:r w:rsidR="00860CF2">
        <w:rPr>
          <w:rFonts w:ascii="Cambria" w:hAnsi="Cambria" w:cstheme="minorHAnsi"/>
          <w:sz w:val="24"/>
          <w:szCs w:val="24"/>
          <w:shd w:val="clear" w:color="auto" w:fill="FFFFFF"/>
        </w:rPr>
        <w:t xml:space="preserve">. Cilium jest jedyną firmą na świecie, która wytwarza tego typu sensory.  </w:t>
      </w:r>
      <w:r w:rsidR="00DC0D03">
        <w:rPr>
          <w:rFonts w:ascii="Cambria" w:hAnsi="Cambria" w:cstheme="minorHAnsi"/>
          <w:sz w:val="24"/>
          <w:szCs w:val="24"/>
          <w:shd w:val="clear" w:color="auto" w:fill="FFFFFF"/>
        </w:rPr>
        <w:t xml:space="preserve">Urządzenia pracują na czterech kontynentach w kilkunastu krajach. </w:t>
      </w:r>
      <w:r w:rsidR="00860E38">
        <w:rPr>
          <w:rFonts w:ascii="Cambria" w:hAnsi="Cambria" w:cstheme="minorHAnsi"/>
          <w:sz w:val="24"/>
          <w:szCs w:val="24"/>
          <w:shd w:val="clear" w:color="auto" w:fill="FFFFFF"/>
        </w:rPr>
        <w:t>W 2023 roku d</w:t>
      </w:r>
      <w:r w:rsidR="00DC0D03">
        <w:rPr>
          <w:rFonts w:ascii="Cambria" w:hAnsi="Cambria" w:cstheme="minorHAnsi"/>
          <w:sz w:val="24"/>
          <w:szCs w:val="24"/>
          <w:shd w:val="clear" w:color="auto" w:fill="FFFFFF"/>
        </w:rPr>
        <w:t xml:space="preserve">ziałalność Cilium </w:t>
      </w:r>
      <w:r w:rsidR="00DC0D03" w:rsidRPr="00DC0D03">
        <w:rPr>
          <w:rFonts w:ascii="Cambria" w:hAnsi="Cambria"/>
          <w:bCs/>
          <w:sz w:val="24"/>
          <w:szCs w:val="24"/>
        </w:rPr>
        <w:t>Engineering</w:t>
      </w:r>
      <w:r w:rsidR="00DC0D03">
        <w:rPr>
          <w:rFonts w:ascii="Cambria" w:hAnsi="Cambria" w:cstheme="minorHAnsi"/>
          <w:sz w:val="24"/>
          <w:szCs w:val="24"/>
          <w:shd w:val="clear" w:color="auto" w:fill="FFFFFF"/>
        </w:rPr>
        <w:t xml:space="preserve"> została nagrodzona tytułem „Lidera Innowacji Kujaw </w:t>
      </w:r>
      <w:r w:rsidR="00860E38">
        <w:rPr>
          <w:rFonts w:ascii="Cambria" w:hAnsi="Cambria" w:cstheme="minorHAnsi"/>
          <w:sz w:val="24"/>
          <w:szCs w:val="24"/>
          <w:shd w:val="clear" w:color="auto" w:fill="FFFFFF"/>
        </w:rPr>
        <w:br/>
      </w:r>
      <w:r w:rsidR="00DC0D03">
        <w:rPr>
          <w:rFonts w:ascii="Cambria" w:hAnsi="Cambria" w:cstheme="minorHAnsi"/>
          <w:sz w:val="24"/>
          <w:szCs w:val="24"/>
          <w:shd w:val="clear" w:color="auto" w:fill="FFFFFF"/>
        </w:rPr>
        <w:t>i Pomorza” w kategorii mikroprzedsiębiorstwo oraz nagrodą specjalną Prezydenta Miasta Torunia w kategorii biznes.</w:t>
      </w:r>
      <w:r w:rsidR="00860E38">
        <w:rPr>
          <w:rFonts w:ascii="Cambria" w:hAnsi="Cambria" w:cstheme="minorHAnsi"/>
          <w:sz w:val="24"/>
          <w:szCs w:val="24"/>
          <w:shd w:val="clear" w:color="auto" w:fill="FFFFFF"/>
        </w:rPr>
        <w:t xml:space="preserve"> Zespół B+R Cilium ob</w:t>
      </w:r>
      <w:r w:rsidR="002F2748">
        <w:rPr>
          <w:rFonts w:ascii="Cambria" w:hAnsi="Cambria" w:cstheme="minorHAnsi"/>
          <w:sz w:val="24"/>
          <w:szCs w:val="24"/>
          <w:shd w:val="clear" w:color="auto" w:fill="FFFFFF"/>
        </w:rPr>
        <w:t>e</w:t>
      </w:r>
      <w:r w:rsidR="00860E38">
        <w:rPr>
          <w:rFonts w:ascii="Cambria" w:hAnsi="Cambria" w:cstheme="minorHAnsi"/>
          <w:sz w:val="24"/>
          <w:szCs w:val="24"/>
          <w:shd w:val="clear" w:color="auto" w:fill="FFFFFF"/>
        </w:rPr>
        <w:t>jmuje specjalistów z dziedziny: astronomii, elektroniki, informatyki, inżynierii systemów i informatyki.</w:t>
      </w:r>
    </w:p>
    <w:p w14:paraId="1FA383E6" w14:textId="77777777" w:rsidR="003E6D97" w:rsidRDefault="003E6D97" w:rsidP="00CA4A7A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14:paraId="1DADD6E0" w14:textId="37786E41" w:rsidR="00CA4A7A" w:rsidRPr="003E6D97" w:rsidRDefault="00CA4A7A" w:rsidP="00CA4A7A">
      <w:pPr>
        <w:spacing w:line="36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SOCHA Signage</w:t>
      </w:r>
      <w:r w:rsidR="00BF7F4F">
        <w:rPr>
          <w:rFonts w:ascii="Cambria" w:hAnsi="Cambria"/>
          <w:b/>
          <w:sz w:val="24"/>
          <w:szCs w:val="24"/>
        </w:rPr>
        <w:t xml:space="preserve"> z Brodnicy</w:t>
      </w:r>
      <w:r>
        <w:rPr>
          <w:rFonts w:ascii="Cambria" w:hAnsi="Cambria"/>
          <w:b/>
          <w:sz w:val="24"/>
          <w:szCs w:val="24"/>
        </w:rPr>
        <w:t xml:space="preserve"> – za</w:t>
      </w:r>
      <w:r w:rsidR="00BF7F4F">
        <w:rPr>
          <w:rFonts w:ascii="Cambria" w:hAnsi="Cambria"/>
          <w:b/>
          <w:sz w:val="24"/>
          <w:szCs w:val="24"/>
        </w:rPr>
        <w:t xml:space="preserve"> </w:t>
      </w:r>
      <w:r w:rsidR="0072704C">
        <w:rPr>
          <w:rFonts w:ascii="Cambria" w:hAnsi="Cambria"/>
          <w:b/>
          <w:sz w:val="24"/>
          <w:szCs w:val="24"/>
        </w:rPr>
        <w:t xml:space="preserve">rozwój lokalnej firmy na rynku krajowym </w:t>
      </w:r>
      <w:r w:rsidR="0038454A">
        <w:rPr>
          <w:rFonts w:ascii="Cambria" w:hAnsi="Cambria"/>
          <w:b/>
          <w:sz w:val="24"/>
          <w:szCs w:val="24"/>
        </w:rPr>
        <w:br/>
      </w:r>
      <w:r w:rsidR="0072704C">
        <w:rPr>
          <w:rFonts w:ascii="Cambria" w:hAnsi="Cambria"/>
          <w:b/>
          <w:sz w:val="24"/>
          <w:szCs w:val="24"/>
        </w:rPr>
        <w:t>i międzynarodowym</w:t>
      </w:r>
      <w:r w:rsidR="0038454A">
        <w:rPr>
          <w:rFonts w:ascii="Cambria" w:hAnsi="Cambria"/>
          <w:b/>
          <w:sz w:val="24"/>
          <w:szCs w:val="24"/>
        </w:rPr>
        <w:t>, w tym za znaczący wzrost produkcji w roku 2023</w:t>
      </w:r>
      <w:r w:rsidR="005F2A0E">
        <w:rPr>
          <w:rFonts w:ascii="Cambria" w:hAnsi="Cambria"/>
          <w:b/>
          <w:sz w:val="24"/>
          <w:szCs w:val="24"/>
        </w:rPr>
        <w:t xml:space="preserve">, który przyniósł wysoki wynik finansowy </w:t>
      </w:r>
      <w:r w:rsidR="001C25A9">
        <w:rPr>
          <w:rFonts w:ascii="Cambria" w:hAnsi="Cambria"/>
          <w:b/>
          <w:sz w:val="24"/>
          <w:szCs w:val="24"/>
        </w:rPr>
        <w:t>oraz</w:t>
      </w:r>
      <w:r w:rsidR="005F2A0E">
        <w:rPr>
          <w:rFonts w:ascii="Cambria" w:hAnsi="Cambria"/>
          <w:b/>
          <w:sz w:val="24"/>
          <w:szCs w:val="24"/>
        </w:rPr>
        <w:t xml:space="preserve"> zwiększenie zatrudnienia</w:t>
      </w:r>
      <w:r w:rsidR="0038454A">
        <w:rPr>
          <w:rFonts w:ascii="Cambria" w:hAnsi="Cambria"/>
          <w:b/>
          <w:sz w:val="24"/>
          <w:szCs w:val="24"/>
        </w:rPr>
        <w:t xml:space="preserve">. </w:t>
      </w:r>
      <w:r w:rsidR="00701D2B" w:rsidRPr="003E6D97">
        <w:rPr>
          <w:rFonts w:ascii="Cambria" w:hAnsi="Cambria"/>
          <w:bCs/>
          <w:sz w:val="24"/>
          <w:szCs w:val="24"/>
        </w:rPr>
        <w:t>Firma od lat specjalizuje się</w:t>
      </w:r>
      <w:r w:rsidR="00D93B4F">
        <w:rPr>
          <w:rFonts w:ascii="Cambria" w:hAnsi="Cambria"/>
          <w:bCs/>
          <w:sz w:val="24"/>
          <w:szCs w:val="24"/>
        </w:rPr>
        <w:t xml:space="preserve"> w</w:t>
      </w:r>
      <w:r w:rsidR="00701D2B" w:rsidRPr="003E6D97">
        <w:rPr>
          <w:rFonts w:ascii="Cambria" w:hAnsi="Cambria"/>
          <w:bCs/>
          <w:sz w:val="24"/>
          <w:szCs w:val="24"/>
        </w:rPr>
        <w:t xml:space="preserve"> projektowaniu, produkcji i montażu</w:t>
      </w:r>
      <w:r w:rsidR="005F2A0E" w:rsidRPr="003E6D97">
        <w:rPr>
          <w:rFonts w:ascii="Cambria" w:hAnsi="Cambria"/>
          <w:bCs/>
          <w:sz w:val="24"/>
          <w:szCs w:val="24"/>
        </w:rPr>
        <w:t xml:space="preserve"> elementów wizualizacji zewnętrznej, które trafiają na stacje paliw.</w:t>
      </w:r>
      <w:r w:rsidR="00701D2B" w:rsidRPr="003E6D97">
        <w:rPr>
          <w:rFonts w:ascii="Cambria" w:hAnsi="Cambria"/>
          <w:bCs/>
          <w:sz w:val="24"/>
          <w:szCs w:val="24"/>
        </w:rPr>
        <w:t xml:space="preserve"> </w:t>
      </w:r>
      <w:r w:rsidR="005F2A0E" w:rsidRPr="003E6D97">
        <w:rPr>
          <w:rFonts w:ascii="Cambria" w:hAnsi="Cambria"/>
          <w:bCs/>
          <w:sz w:val="24"/>
          <w:szCs w:val="24"/>
        </w:rPr>
        <w:t xml:space="preserve"> </w:t>
      </w:r>
      <w:r w:rsidR="00701D2B" w:rsidRPr="003E6D97">
        <w:rPr>
          <w:rFonts w:ascii="Cambria" w:hAnsi="Cambria"/>
          <w:bCs/>
          <w:sz w:val="24"/>
          <w:szCs w:val="24"/>
        </w:rPr>
        <w:t xml:space="preserve">Sukces SOCHA Signage </w:t>
      </w:r>
      <w:r w:rsidR="005F2A0E" w:rsidRPr="003E6D97">
        <w:rPr>
          <w:rFonts w:ascii="Cambria" w:hAnsi="Cambria"/>
          <w:bCs/>
          <w:sz w:val="24"/>
          <w:szCs w:val="24"/>
        </w:rPr>
        <w:t>opar</w:t>
      </w:r>
      <w:r w:rsidR="004244DE">
        <w:rPr>
          <w:rFonts w:ascii="Cambria" w:hAnsi="Cambria"/>
          <w:bCs/>
          <w:sz w:val="24"/>
          <w:szCs w:val="24"/>
        </w:rPr>
        <w:t>ty został</w:t>
      </w:r>
      <w:r w:rsidR="00701D2B" w:rsidRPr="003E6D97">
        <w:rPr>
          <w:rFonts w:ascii="Cambria" w:hAnsi="Cambria"/>
          <w:bCs/>
          <w:sz w:val="24"/>
          <w:szCs w:val="24"/>
        </w:rPr>
        <w:t xml:space="preserve"> na</w:t>
      </w:r>
      <w:r w:rsidR="001C25A9">
        <w:rPr>
          <w:rFonts w:ascii="Cambria" w:hAnsi="Cambria"/>
          <w:bCs/>
          <w:sz w:val="24"/>
          <w:szCs w:val="24"/>
        </w:rPr>
        <w:t>:</w:t>
      </w:r>
      <w:r w:rsidR="00701D2B" w:rsidRPr="003E6D97">
        <w:rPr>
          <w:rFonts w:ascii="Cambria" w:hAnsi="Cambria"/>
          <w:bCs/>
          <w:sz w:val="24"/>
          <w:szCs w:val="24"/>
        </w:rPr>
        <w:t xml:space="preserve"> wdrożeniu nowoczesnych</w:t>
      </w:r>
      <w:r w:rsidR="005F2A0E" w:rsidRPr="003E6D97">
        <w:rPr>
          <w:rFonts w:ascii="Cambria" w:hAnsi="Cambria"/>
          <w:bCs/>
          <w:sz w:val="24"/>
          <w:szCs w:val="24"/>
        </w:rPr>
        <w:t xml:space="preserve"> </w:t>
      </w:r>
      <w:r w:rsidR="00701D2B" w:rsidRPr="003E6D97">
        <w:rPr>
          <w:rFonts w:ascii="Cambria" w:hAnsi="Cambria"/>
          <w:bCs/>
          <w:sz w:val="24"/>
          <w:szCs w:val="24"/>
        </w:rPr>
        <w:t>metod proje</w:t>
      </w:r>
      <w:r w:rsidR="005F2A0E" w:rsidRPr="003E6D97">
        <w:rPr>
          <w:rFonts w:ascii="Cambria" w:hAnsi="Cambria"/>
          <w:bCs/>
          <w:sz w:val="24"/>
          <w:szCs w:val="24"/>
        </w:rPr>
        <w:t>kt</w:t>
      </w:r>
      <w:r w:rsidR="00701D2B" w:rsidRPr="003E6D97">
        <w:rPr>
          <w:rFonts w:ascii="Cambria" w:hAnsi="Cambria"/>
          <w:bCs/>
          <w:sz w:val="24"/>
          <w:szCs w:val="24"/>
        </w:rPr>
        <w:t>owania, unowocześni</w:t>
      </w:r>
      <w:r w:rsidR="00E76A8F" w:rsidRPr="003E6D97">
        <w:rPr>
          <w:rFonts w:ascii="Cambria" w:hAnsi="Cambria"/>
          <w:bCs/>
          <w:sz w:val="24"/>
          <w:szCs w:val="24"/>
        </w:rPr>
        <w:t>e</w:t>
      </w:r>
      <w:r w:rsidR="00701D2B" w:rsidRPr="003E6D97">
        <w:rPr>
          <w:rFonts w:ascii="Cambria" w:hAnsi="Cambria"/>
          <w:bCs/>
          <w:sz w:val="24"/>
          <w:szCs w:val="24"/>
        </w:rPr>
        <w:t>niu parku maszynoweg</w:t>
      </w:r>
      <w:r w:rsidR="00E76A8F" w:rsidRPr="003E6D97">
        <w:rPr>
          <w:rFonts w:ascii="Cambria" w:hAnsi="Cambria"/>
          <w:bCs/>
          <w:sz w:val="24"/>
          <w:szCs w:val="24"/>
        </w:rPr>
        <w:t>o,</w:t>
      </w:r>
      <w:r w:rsidR="00701D2B" w:rsidRPr="003E6D97">
        <w:rPr>
          <w:rFonts w:ascii="Cambria" w:hAnsi="Cambria"/>
          <w:bCs/>
          <w:sz w:val="24"/>
          <w:szCs w:val="24"/>
        </w:rPr>
        <w:t xml:space="preserve"> kontr</w:t>
      </w:r>
      <w:r w:rsidR="005F2A0E" w:rsidRPr="003E6D97">
        <w:rPr>
          <w:rFonts w:ascii="Cambria" w:hAnsi="Cambria"/>
          <w:bCs/>
          <w:sz w:val="24"/>
          <w:szCs w:val="24"/>
        </w:rPr>
        <w:t>o</w:t>
      </w:r>
      <w:r w:rsidR="00701D2B" w:rsidRPr="003E6D97">
        <w:rPr>
          <w:rFonts w:ascii="Cambria" w:hAnsi="Cambria"/>
          <w:bCs/>
          <w:sz w:val="24"/>
          <w:szCs w:val="24"/>
        </w:rPr>
        <w:t>li jako</w:t>
      </w:r>
      <w:r w:rsidR="005F2A0E" w:rsidRPr="003E6D97">
        <w:rPr>
          <w:rFonts w:ascii="Cambria" w:hAnsi="Cambria"/>
          <w:bCs/>
          <w:sz w:val="24"/>
          <w:szCs w:val="24"/>
        </w:rPr>
        <w:t>śc</w:t>
      </w:r>
      <w:r w:rsidR="00701D2B" w:rsidRPr="003E6D97">
        <w:rPr>
          <w:rFonts w:ascii="Cambria" w:hAnsi="Cambria"/>
          <w:bCs/>
          <w:sz w:val="24"/>
          <w:szCs w:val="24"/>
        </w:rPr>
        <w:t>i produkcji</w:t>
      </w:r>
      <w:r w:rsidR="005F2A0E" w:rsidRPr="003E6D97">
        <w:rPr>
          <w:rFonts w:ascii="Cambria" w:hAnsi="Cambria"/>
          <w:bCs/>
          <w:sz w:val="24"/>
          <w:szCs w:val="24"/>
        </w:rPr>
        <w:t xml:space="preserve"> oraz</w:t>
      </w:r>
      <w:r w:rsidR="001C25A9">
        <w:rPr>
          <w:rFonts w:ascii="Cambria" w:hAnsi="Cambria"/>
          <w:bCs/>
          <w:sz w:val="24"/>
          <w:szCs w:val="24"/>
        </w:rPr>
        <w:t xml:space="preserve"> na </w:t>
      </w:r>
      <w:r w:rsidR="00E76A8F" w:rsidRPr="003E6D97">
        <w:rPr>
          <w:rFonts w:ascii="Cambria" w:hAnsi="Cambria"/>
          <w:bCs/>
          <w:sz w:val="24"/>
          <w:szCs w:val="24"/>
        </w:rPr>
        <w:t xml:space="preserve">potencjale </w:t>
      </w:r>
      <w:r w:rsidR="005F2A0E" w:rsidRPr="003E6D97">
        <w:rPr>
          <w:rFonts w:ascii="Cambria" w:hAnsi="Cambria"/>
          <w:bCs/>
          <w:sz w:val="24"/>
          <w:szCs w:val="24"/>
        </w:rPr>
        <w:t>wykwalifikowan</w:t>
      </w:r>
      <w:r w:rsidR="00E76A8F" w:rsidRPr="003E6D97">
        <w:rPr>
          <w:rFonts w:ascii="Cambria" w:hAnsi="Cambria"/>
          <w:bCs/>
          <w:sz w:val="24"/>
          <w:szCs w:val="24"/>
        </w:rPr>
        <w:t>ego</w:t>
      </w:r>
      <w:r w:rsidR="005F2A0E" w:rsidRPr="003E6D97">
        <w:rPr>
          <w:rFonts w:ascii="Cambria" w:hAnsi="Cambria"/>
          <w:bCs/>
          <w:sz w:val="24"/>
          <w:szCs w:val="24"/>
        </w:rPr>
        <w:t xml:space="preserve"> zespo</w:t>
      </w:r>
      <w:r w:rsidR="00E76A8F" w:rsidRPr="003E6D97">
        <w:rPr>
          <w:rFonts w:ascii="Cambria" w:hAnsi="Cambria"/>
          <w:bCs/>
          <w:sz w:val="24"/>
          <w:szCs w:val="24"/>
        </w:rPr>
        <w:t>łu</w:t>
      </w:r>
      <w:r w:rsidR="005F2A0E" w:rsidRPr="003E6D97">
        <w:rPr>
          <w:rFonts w:ascii="Cambria" w:hAnsi="Cambria"/>
          <w:bCs/>
          <w:sz w:val="24"/>
          <w:szCs w:val="24"/>
        </w:rPr>
        <w:t xml:space="preserve"> pracowników, związan</w:t>
      </w:r>
      <w:r w:rsidR="00E76A8F" w:rsidRPr="003E6D97">
        <w:rPr>
          <w:rFonts w:ascii="Cambria" w:hAnsi="Cambria"/>
          <w:bCs/>
          <w:sz w:val="24"/>
          <w:szCs w:val="24"/>
        </w:rPr>
        <w:t>ego</w:t>
      </w:r>
      <w:r w:rsidR="005F2A0E" w:rsidRPr="003E6D97">
        <w:rPr>
          <w:rFonts w:ascii="Cambria" w:hAnsi="Cambria"/>
          <w:bCs/>
          <w:sz w:val="24"/>
          <w:szCs w:val="24"/>
        </w:rPr>
        <w:t xml:space="preserve"> z firmą od wielu lat. </w:t>
      </w:r>
    </w:p>
    <w:p w14:paraId="691BBCA0" w14:textId="77777777" w:rsidR="00CA4A7A" w:rsidRDefault="00CA4A7A" w:rsidP="00CA4A7A">
      <w:pPr>
        <w:rPr>
          <w:rFonts w:ascii="Cambria" w:hAnsi="Cambria"/>
          <w:sz w:val="24"/>
          <w:szCs w:val="24"/>
        </w:rPr>
      </w:pPr>
    </w:p>
    <w:p w14:paraId="361A9A03" w14:textId="3BDF5819" w:rsidR="00CA4A7A" w:rsidRDefault="00CA4A7A" w:rsidP="00CA4A7A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Wyróżnienie otrzymują:</w:t>
      </w:r>
    </w:p>
    <w:p w14:paraId="5417445D" w14:textId="77777777" w:rsidR="008F1C08" w:rsidRDefault="008F1C08" w:rsidP="00CA4A7A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3735CE79" w14:textId="7F7C51EE" w:rsidR="008F1C08" w:rsidRDefault="008F1C08" w:rsidP="008F1C08">
      <w:pPr>
        <w:spacing w:line="360" w:lineRule="auto"/>
        <w:jc w:val="both"/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Bydgoska Agencja Rozwoju Regionalnego sp. z.o.o. – za całokształt dziesięcioletniej działalności spółki, w tym kompleksowe wspieranie procesów inwestycyjnych </w:t>
      </w:r>
      <w:r w:rsidR="001B17C3"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br/>
      </w:r>
      <w:r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>w Bydgoszczy</w:t>
      </w:r>
      <w:r w:rsidR="002F2748"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 i województwie kujawsko-pomorskim;</w:t>
      </w:r>
      <w:r w:rsidR="0042145B"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 </w:t>
      </w:r>
    </w:p>
    <w:p w14:paraId="3593351D" w14:textId="77777777" w:rsidR="00CA4A7A" w:rsidRDefault="00CA4A7A" w:rsidP="00890E72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67E12CFB" w14:textId="5F4F8A50" w:rsidR="00660FD5" w:rsidRDefault="00CA4A7A" w:rsidP="00890E72">
      <w:pPr>
        <w:spacing w:line="360" w:lineRule="auto"/>
        <w:jc w:val="both"/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</w:pPr>
      <w:r w:rsidRPr="002F2748"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>Darchem Cosmetics</w:t>
      </w:r>
      <w:r w:rsidR="002F2748" w:rsidRPr="002F2748"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 Sp. z.o.o. </w:t>
      </w:r>
      <w:r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z </w:t>
      </w:r>
      <w:r w:rsidR="0042145B"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>Mogilna</w:t>
      </w:r>
      <w:r w:rsidR="00890E72"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 </w:t>
      </w:r>
      <w:r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>– za</w:t>
      </w:r>
      <w:r w:rsidR="00890E72"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 dynamiczny rozwój firmy w 2023 roku, dzięki inwestycji zrealizowanej na terenie Pomorskiej Specjalnej Strefy</w:t>
      </w:r>
      <w:r w:rsidR="001B17C3"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 </w:t>
      </w:r>
      <w:r w:rsidR="00890E72"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>Ekonomicznej;</w:t>
      </w:r>
      <w:r w:rsidR="002F2748"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 </w:t>
      </w:r>
      <w:r w:rsidR="0042145B"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 </w:t>
      </w:r>
      <w:r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 </w:t>
      </w:r>
    </w:p>
    <w:p w14:paraId="16DC31FD" w14:textId="77777777" w:rsidR="00CA4A7A" w:rsidRDefault="00CA4A7A" w:rsidP="00890E72">
      <w:pPr>
        <w:spacing w:line="360" w:lineRule="auto"/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</w:pPr>
    </w:p>
    <w:p w14:paraId="184FB388" w14:textId="4399D48F" w:rsidR="008F1C08" w:rsidRDefault="00CA4A7A" w:rsidP="001B17C3">
      <w:pPr>
        <w:spacing w:line="360" w:lineRule="auto"/>
        <w:jc w:val="both"/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>Przedsiębiorstwo Badawczo – Wdrożeniowe Frako Term Sp. z.o.o.</w:t>
      </w:r>
      <w:r w:rsidR="00890E72"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 z Otłoczyna (gm. Aleksandrów Kujawski)</w:t>
      </w:r>
      <w:r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 – za</w:t>
      </w:r>
      <w:r w:rsidR="001B17C3"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 stworzenie Systemu Inteligentnego Zasilania FRAKOPOWER - nowoczesnego, ekologicznego produktu do kompleksowego magazynowania i zarządzania energią;</w:t>
      </w:r>
    </w:p>
    <w:p w14:paraId="5924E770" w14:textId="77777777" w:rsidR="008F1C08" w:rsidRDefault="008F1C08" w:rsidP="001B17C3">
      <w:pPr>
        <w:spacing w:line="360" w:lineRule="auto"/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</w:pPr>
    </w:p>
    <w:p w14:paraId="65C27A54" w14:textId="738A8C92" w:rsidR="008F1C08" w:rsidRDefault="008F1C08" w:rsidP="0053743C">
      <w:pPr>
        <w:spacing w:line="360" w:lineRule="auto"/>
        <w:jc w:val="both"/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Wyroby Betonowe Ryszard Szczepański z </w:t>
      </w:r>
      <w:r w:rsidR="00112923"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Sępólna Krajeńskiego </w:t>
      </w:r>
      <w:r w:rsidR="0053743C"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>–</w:t>
      </w:r>
      <w:r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 za</w:t>
      </w:r>
      <w:r w:rsidR="0053743C"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 wdrożenie innowacyjnej technologii produkcji elementów betonowych oraz stworzenie dedykowanej linii technologicznej.</w:t>
      </w:r>
    </w:p>
    <w:p w14:paraId="1FC93238" w14:textId="77777777" w:rsidR="00FB6DFE" w:rsidRDefault="00FB6DFE" w:rsidP="00FB6DFE">
      <w:pPr>
        <w:spacing w:line="360" w:lineRule="auto"/>
        <w:jc w:val="both"/>
        <w:rPr>
          <w:rFonts w:ascii="Cambria" w:hAnsi="Cambria"/>
          <w:i/>
          <w:sz w:val="24"/>
        </w:rPr>
      </w:pPr>
    </w:p>
    <w:p w14:paraId="64355804" w14:textId="77777777" w:rsidR="00FB6DFE" w:rsidRDefault="00FB6DFE" w:rsidP="00FB6DFE">
      <w:pPr>
        <w:spacing w:line="360" w:lineRule="auto"/>
        <w:jc w:val="both"/>
        <w:rPr>
          <w:rFonts w:ascii="Cambria" w:hAnsi="Cambria"/>
          <w:i/>
          <w:sz w:val="24"/>
        </w:rPr>
      </w:pPr>
    </w:p>
    <w:p w14:paraId="25DE4E4F" w14:textId="77777777" w:rsidR="00FB6DFE" w:rsidRDefault="00FB6DFE" w:rsidP="00FB6DFE">
      <w:pPr>
        <w:spacing w:line="360" w:lineRule="auto"/>
        <w:jc w:val="both"/>
        <w:rPr>
          <w:rFonts w:ascii="Cambria" w:hAnsi="Cambria"/>
          <w:i/>
          <w:sz w:val="24"/>
        </w:rPr>
      </w:pPr>
    </w:p>
    <w:p w14:paraId="2666DB54" w14:textId="77777777" w:rsidR="00FB6DFE" w:rsidRDefault="00FB6DFE" w:rsidP="00FB6DFE">
      <w:pPr>
        <w:spacing w:line="360" w:lineRule="auto"/>
        <w:jc w:val="both"/>
        <w:rPr>
          <w:rFonts w:ascii="Cambria" w:hAnsi="Cambria"/>
          <w:i/>
          <w:sz w:val="24"/>
        </w:rPr>
      </w:pPr>
    </w:p>
    <w:p w14:paraId="3443E4EC" w14:textId="77777777" w:rsidR="00FB6DFE" w:rsidRDefault="00FB6DFE" w:rsidP="00FB6DFE">
      <w:pPr>
        <w:spacing w:line="360" w:lineRule="auto"/>
        <w:jc w:val="both"/>
        <w:rPr>
          <w:rFonts w:ascii="Cambria" w:hAnsi="Cambria"/>
          <w:i/>
          <w:sz w:val="24"/>
        </w:rPr>
      </w:pPr>
    </w:p>
    <w:p w14:paraId="68225BB1" w14:textId="77777777" w:rsidR="00FB6DFE" w:rsidRDefault="00FB6DFE" w:rsidP="00FB6DFE">
      <w:pPr>
        <w:spacing w:line="360" w:lineRule="auto"/>
        <w:jc w:val="both"/>
        <w:rPr>
          <w:rFonts w:ascii="Cambria" w:hAnsi="Cambria"/>
          <w:i/>
          <w:sz w:val="24"/>
        </w:rPr>
      </w:pPr>
    </w:p>
    <w:p w14:paraId="5B8287CB" w14:textId="77777777" w:rsidR="00FB6DFE" w:rsidRDefault="00FB6DFE" w:rsidP="00FB6DFE">
      <w:pPr>
        <w:spacing w:line="360" w:lineRule="auto"/>
        <w:jc w:val="both"/>
        <w:rPr>
          <w:rFonts w:ascii="Cambria" w:hAnsi="Cambria"/>
          <w:i/>
          <w:sz w:val="24"/>
        </w:rPr>
      </w:pPr>
    </w:p>
    <w:p w14:paraId="576B4EB7" w14:textId="77777777" w:rsidR="00FB6DFE" w:rsidRDefault="00FB6DFE" w:rsidP="00FB6DFE">
      <w:pPr>
        <w:spacing w:line="360" w:lineRule="auto"/>
        <w:jc w:val="both"/>
        <w:rPr>
          <w:rFonts w:ascii="Cambria" w:hAnsi="Cambria"/>
          <w:i/>
          <w:sz w:val="24"/>
        </w:rPr>
      </w:pPr>
    </w:p>
    <w:p w14:paraId="7FE6939D" w14:textId="77777777" w:rsidR="00FB6DFE" w:rsidRDefault="00FB6DFE" w:rsidP="00FB6DFE">
      <w:pPr>
        <w:spacing w:line="360" w:lineRule="auto"/>
        <w:jc w:val="both"/>
        <w:rPr>
          <w:rFonts w:ascii="Cambria" w:hAnsi="Cambria"/>
          <w:i/>
          <w:sz w:val="24"/>
        </w:rPr>
      </w:pPr>
    </w:p>
    <w:p w14:paraId="3773E638" w14:textId="77777777" w:rsidR="00FB6DFE" w:rsidRDefault="00FB6DFE" w:rsidP="00FB6DFE">
      <w:pPr>
        <w:spacing w:line="360" w:lineRule="auto"/>
        <w:jc w:val="both"/>
        <w:rPr>
          <w:rFonts w:ascii="Cambria" w:hAnsi="Cambria"/>
          <w:i/>
          <w:sz w:val="24"/>
        </w:rPr>
      </w:pPr>
    </w:p>
    <w:p w14:paraId="661F8699" w14:textId="77777777" w:rsidR="00FB6DFE" w:rsidRDefault="00FB6DFE" w:rsidP="00FB6DFE">
      <w:pPr>
        <w:spacing w:line="360" w:lineRule="auto"/>
        <w:jc w:val="both"/>
        <w:rPr>
          <w:rFonts w:ascii="Cambria" w:hAnsi="Cambria"/>
          <w:i/>
          <w:sz w:val="24"/>
        </w:rPr>
      </w:pPr>
    </w:p>
    <w:p w14:paraId="3F535C17" w14:textId="070BAE04" w:rsidR="00FB6DFE" w:rsidRPr="00464A61" w:rsidRDefault="00FB6DFE" w:rsidP="00FB6DFE">
      <w:pPr>
        <w:spacing w:line="360" w:lineRule="auto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Opracowanie: Biuro Prasowe Urzędu Marszałkowskiego</w:t>
      </w:r>
    </w:p>
    <w:p w14:paraId="41F25353" w14:textId="22ACDC40" w:rsidR="00CA4A7A" w:rsidRDefault="00FB6DFE" w:rsidP="00FB6DFE">
      <w:r>
        <w:rPr>
          <w:rFonts w:ascii="Cambria" w:hAnsi="Cambria"/>
          <w:sz w:val="24"/>
        </w:rPr>
        <w:t>15 czerwca 202</w:t>
      </w:r>
      <w:r w:rsidR="00111185">
        <w:rPr>
          <w:rFonts w:ascii="Cambria" w:hAnsi="Cambria"/>
          <w:sz w:val="24"/>
        </w:rPr>
        <w:t>4</w:t>
      </w:r>
      <w:r>
        <w:rPr>
          <w:rFonts w:ascii="Cambria" w:hAnsi="Cambria"/>
          <w:sz w:val="24"/>
        </w:rPr>
        <w:t xml:space="preserve"> roku</w:t>
      </w:r>
    </w:p>
    <w:sectPr w:rsidR="00CA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90"/>
    <w:rsid w:val="00047A0E"/>
    <w:rsid w:val="000B025C"/>
    <w:rsid w:val="00111185"/>
    <w:rsid w:val="00112923"/>
    <w:rsid w:val="00113E86"/>
    <w:rsid w:val="00121FF3"/>
    <w:rsid w:val="00196308"/>
    <w:rsid w:val="001B17C3"/>
    <w:rsid w:val="001C25A9"/>
    <w:rsid w:val="002F2748"/>
    <w:rsid w:val="0038454A"/>
    <w:rsid w:val="003E03A6"/>
    <w:rsid w:val="003E6D97"/>
    <w:rsid w:val="0042145B"/>
    <w:rsid w:val="004244DE"/>
    <w:rsid w:val="0053743C"/>
    <w:rsid w:val="005F2A0E"/>
    <w:rsid w:val="00620F76"/>
    <w:rsid w:val="00660FD5"/>
    <w:rsid w:val="00701D2B"/>
    <w:rsid w:val="0072704C"/>
    <w:rsid w:val="007C49E3"/>
    <w:rsid w:val="00860CF2"/>
    <w:rsid w:val="00860E38"/>
    <w:rsid w:val="00861E90"/>
    <w:rsid w:val="00890E72"/>
    <w:rsid w:val="008F1C08"/>
    <w:rsid w:val="00995415"/>
    <w:rsid w:val="00B24BD2"/>
    <w:rsid w:val="00BF7F4F"/>
    <w:rsid w:val="00CA4A7A"/>
    <w:rsid w:val="00D93B4F"/>
    <w:rsid w:val="00DC0D03"/>
    <w:rsid w:val="00E76A8F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CB48"/>
  <w15:chartTrackingRefBased/>
  <w15:docId w15:val="{93E62412-48EF-4A61-A59D-4ED4EAB5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A7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Brzykcy</dc:creator>
  <cp:keywords/>
  <dc:description/>
  <cp:lastModifiedBy>Małgorzata Brzykcy</cp:lastModifiedBy>
  <cp:revision>15</cp:revision>
  <dcterms:created xsi:type="dcterms:W3CDTF">2024-06-06T10:51:00Z</dcterms:created>
  <dcterms:modified xsi:type="dcterms:W3CDTF">2024-06-12T08:54:00Z</dcterms:modified>
</cp:coreProperties>
</file>